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305AD976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2804E0">
        <w:rPr>
          <w:rFonts w:asciiTheme="minorHAnsi" w:hAnsiTheme="minorHAnsi" w:cstheme="minorHAnsi"/>
          <w:b/>
        </w:rPr>
        <w:t>4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C54733">
        <w:rPr>
          <w:rFonts w:asciiTheme="minorHAnsi" w:hAnsiTheme="minorHAnsi" w:cstheme="minorHAnsi"/>
          <w:b/>
        </w:rPr>
        <w:t>3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713D6CD5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C54733">
        <w:rPr>
          <w:rFonts w:asciiTheme="minorHAnsi" w:hAnsiTheme="minorHAnsi" w:cstheme="minorHAnsi"/>
          <w:szCs w:val="22"/>
        </w:rPr>
        <w:t>3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C54733">
        <w:rPr>
          <w:rFonts w:asciiTheme="minorHAnsi" w:hAnsiTheme="minorHAnsi" w:cstheme="minorHAnsi"/>
          <w:szCs w:val="22"/>
        </w:rPr>
        <w:t>991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36A388B3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2804E0"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778190C0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 w:rsidRPr="00B21227">
        <w:rPr>
          <w:rFonts w:asciiTheme="minorHAnsi" w:hAnsiTheme="minorHAnsi" w:cstheme="minorHAnsi"/>
          <w:iCs/>
          <w:szCs w:val="22"/>
        </w:rPr>
        <w:t xml:space="preserve">Bydgoszcz, </w:t>
      </w:r>
      <w:r w:rsidRPr="00BA593C">
        <w:rPr>
          <w:rFonts w:asciiTheme="minorHAnsi" w:hAnsiTheme="minorHAnsi" w:cstheme="minorHAnsi"/>
          <w:iCs/>
          <w:szCs w:val="22"/>
        </w:rPr>
        <w:t xml:space="preserve">dnia </w:t>
      </w:r>
      <w:r w:rsidR="005A3CAD">
        <w:rPr>
          <w:rFonts w:asciiTheme="minorHAnsi" w:hAnsiTheme="minorHAnsi" w:cstheme="minorHAnsi"/>
          <w:iCs/>
          <w:szCs w:val="22"/>
        </w:rPr>
        <w:t>03</w:t>
      </w:r>
      <w:r w:rsidR="00BF67EC" w:rsidRPr="00BA593C">
        <w:rPr>
          <w:rFonts w:asciiTheme="minorHAnsi" w:hAnsiTheme="minorHAnsi" w:cstheme="minorHAnsi"/>
          <w:iCs/>
          <w:szCs w:val="22"/>
        </w:rPr>
        <w:t xml:space="preserve"> </w:t>
      </w:r>
      <w:r w:rsidR="005A3CAD">
        <w:rPr>
          <w:rFonts w:asciiTheme="minorHAnsi" w:hAnsiTheme="minorHAnsi" w:cstheme="minorHAnsi"/>
          <w:iCs/>
          <w:szCs w:val="22"/>
        </w:rPr>
        <w:t>listopada</w:t>
      </w:r>
      <w:r w:rsidRPr="00BA593C">
        <w:rPr>
          <w:rFonts w:asciiTheme="minorHAnsi" w:hAnsiTheme="minorHAnsi" w:cstheme="minorHAnsi"/>
          <w:iCs/>
          <w:szCs w:val="22"/>
        </w:rPr>
        <w:t xml:space="preserve"> 202</w:t>
      </w:r>
      <w:r w:rsidR="00BF67EC" w:rsidRPr="00BA593C">
        <w:rPr>
          <w:rFonts w:asciiTheme="minorHAnsi" w:hAnsiTheme="minorHAnsi" w:cstheme="minorHAnsi"/>
          <w:iCs/>
          <w:szCs w:val="22"/>
        </w:rPr>
        <w:t>3</w:t>
      </w:r>
      <w:r w:rsidRPr="00BA593C"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footerReference w:type="default" r:id="rId8"/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05341AE0" w:rsidR="00382610" w:rsidRPr="00D12AA9" w:rsidRDefault="004A210B" w:rsidP="001D41CF">
      <w:pPr>
        <w:numPr>
          <w:ilvl w:val="0"/>
          <w:numId w:val="11"/>
        </w:numPr>
        <w:shd w:val="clear" w:color="auto" w:fill="FFFFCC"/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1864A830" w14:textId="0E634AAC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/ w trakcie specjalizacji / bez specjalizacji udzielających świadczeń zdrowotnych w Izbie Przyjęć SP WZOZ MSWiA w Bydgoszczy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7385C6D7" w14:textId="29660754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w dziedzinie kardiologii albo/i chorób wewnętrznych udzielających świadczeń zdrowotnych w Oddziale Kardiologicznym z Pododdziałem Chorób Wewnętrznych SP WZOZ MSWiA w Bydgoszczy 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oraz w Poradni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0001890C" w14:textId="5AC3FC95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>Lekarzy specjalistów w dziedzinie geriatrii lub chorób wewnętrznych udzielających świadczeń zdrowotnych w Oddziale Geriatrii SP WZOZ MSWiA w Bydgoszczy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oraz w Poradni 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>Geriatrycznej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dziennej.</w:t>
      </w:r>
    </w:p>
    <w:p w14:paraId="271AE825" w14:textId="4121D2ED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Lekarza specjalistę udzielającego świadczeń zdrowotnych w Zakładzie Opiekuńczo-Leczniczym SP WZOZ MSWiA w Bydgoszczy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dziennej.</w:t>
      </w:r>
    </w:p>
    <w:p w14:paraId="3F8D7B73" w14:textId="72750AED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C835F9">
        <w:rPr>
          <w:rFonts w:asciiTheme="minorHAnsi" w:hAnsiTheme="minorHAnsi" w:cstheme="minorHAnsi"/>
          <w:sz w:val="24"/>
          <w:szCs w:val="24"/>
        </w:rPr>
        <w:t xml:space="preserve"> -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w dziedzinie neurologii / w trakcie specjalizacji w dziedzinie neurologii udzielających świadczeń zdrowotnych w Oddziale Neurologii, Rehabilitacji Neurologicznej i Leczenia Udarów SP WZOZ MSWiA w Bydgoszczy 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oraz w Poradni 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>Neurologicznej</w:t>
      </w:r>
      <w:r w:rsidR="00C835F9"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78141A1F" w14:textId="69948C1B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nr 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C835F9">
        <w:rPr>
          <w:rFonts w:asciiTheme="minorHAnsi" w:hAnsiTheme="minorHAnsi" w:cstheme="minorHAnsi"/>
          <w:sz w:val="24"/>
          <w:szCs w:val="24"/>
        </w:rPr>
        <w:t xml:space="preserve"> -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w dziedzinie ginekologii i położnictwa / w trakcie specjalizacji w dziedzinie ginekologii i położnictwa udzielających świadczeń zdrowotnych w Oddziale Położnictwa, Patologii Ciąży i Ginekologii z Pododdziałem Neonatologicznym SP WZOZ MSWiA w Bydgoszczy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7E553E56" w14:textId="12DE8208" w:rsidR="00232942" w:rsidRPr="00C835F9" w:rsidRDefault="00232942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Zakres nr </w:t>
      </w: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- Lekarzy specjalistów w dziedzinie neonatologii / w trakcie specjalizacji w dziedzinie neonatologii udzielających świadczeń zdrowotnych w Oddziale Położnictwa, Patologii Ciąży i</w:t>
      </w:r>
      <w:r w:rsidR="00D675B6" w:rsidRPr="00C835F9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Ginekologii z Pododdziałem Neonatologicznym SP WZOZ MSWiA w Bydgoszczy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6CB1C6C4" w14:textId="300F9BD6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>Zakres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 xml:space="preserve"> nr</w:t>
      </w: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32942" w:rsidRPr="00C835F9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w dziedzinie anestezjologii / specjalistów I stopnia w dziedzinie anestezjologii udzielających świadczeń zdrowotnych w Oddziale Anestezjologii i Intensywnej Terapii z Blokiem Operacyjnym SP WZOZ MSWiA w Bydgoszczy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087438C6" w14:textId="6A3F20BC" w:rsidR="00232942" w:rsidRPr="00C835F9" w:rsidRDefault="00D675B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Zakres </w:t>
      </w: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>nr 9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- Lekarzy specjalistów w dziedzinie urologii / w trakcie specjalizacji w dziedzinie  urologii udzielających świadczeń zdrowotnych w Oddziale Urologii, Urologii Onkologicznej i Chirurgii Ogólnej z Pododdziałem Ortopedycznym SP WZOZ MSWiA w Bydgoszczy oraz w Poradni Urologicznej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05ABBE6F" w14:textId="0CB183C8" w:rsidR="00D675B6" w:rsidRPr="00C835F9" w:rsidRDefault="00D675B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Zakres </w:t>
      </w: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>nr 10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- Lekarzy specjalistów w dziedzinie chirurgii / w trakcie specjalizacji w dziedzinie  chirurgii udzielających świadczeń zdrowotnych w Oddziale Urologii, Urologii Onkologicznej i Chirurgii Ogólnej z Pododdziałem Ortopedycznym SP WZOZ MSWiA w Bydgoszczy oraz w Poradni Chirurgicznej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34B9C9A9" w14:textId="7DCEF173" w:rsidR="00D675B6" w:rsidRPr="00C835F9" w:rsidRDefault="00D675B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 xml:space="preserve">Zakres </w:t>
      </w:r>
      <w:r w:rsidRPr="00C835F9">
        <w:rPr>
          <w:rFonts w:asciiTheme="minorHAnsi" w:hAnsiTheme="minorHAnsi" w:cstheme="minorHAnsi"/>
          <w:i/>
          <w:iCs/>
          <w:sz w:val="24"/>
          <w:szCs w:val="24"/>
          <w:u w:val="single"/>
        </w:rPr>
        <w:t>nr 11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- Lekarzy specjalistów w dziedzinie ortopedii udzielających świadczeń zdrowotnych w Oddziale Urologii, Urologii Onkologicznej i Chirurgii Ogólnej z Pododdziałem Ortopedycznym SP WZOZ MSWiA w Bydgoszczy oraz w Poradni Ortopedycznej w ramach umów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dziennej.</w:t>
      </w:r>
    </w:p>
    <w:p w14:paraId="6EF6C669" w14:textId="2538E448" w:rsidR="00736676" w:rsidRPr="00C835F9" w:rsidRDefault="00736676" w:rsidP="00736676">
      <w:pPr>
        <w:pStyle w:val="Akapitzlist"/>
        <w:numPr>
          <w:ilvl w:val="0"/>
          <w:numId w:val="135"/>
        </w:numPr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C835F9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D675B6" w:rsidRPr="00C835F9">
        <w:rPr>
          <w:rFonts w:asciiTheme="minorHAnsi" w:hAnsiTheme="minorHAnsi" w:cstheme="minorHAnsi"/>
          <w:sz w:val="24"/>
          <w:szCs w:val="24"/>
          <w:u w:val="single"/>
        </w:rPr>
        <w:t>nr 12</w:t>
      </w:r>
      <w:r w:rsidRPr="00C835F9">
        <w:rPr>
          <w:rFonts w:asciiTheme="minorHAnsi" w:hAnsiTheme="minorHAnsi" w:cstheme="minorHAnsi"/>
          <w:sz w:val="24"/>
          <w:szCs w:val="24"/>
        </w:rPr>
        <w:t xml:space="preserve"> – </w:t>
      </w:r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Psychologa udzielającego świadczeń zdrowotnych w SP WZOZ MSWiA w Bydgoszczy w ramach umowy </w:t>
      </w:r>
      <w:proofErr w:type="spellStart"/>
      <w:r w:rsidRPr="00C835F9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C835F9">
        <w:rPr>
          <w:rFonts w:asciiTheme="minorHAnsi" w:hAnsiTheme="minorHAnsi" w:cstheme="minorHAnsi"/>
          <w:i/>
          <w:iCs/>
          <w:sz w:val="24"/>
          <w:szCs w:val="24"/>
        </w:rPr>
        <w:t xml:space="preserve"> – prawnej.</w:t>
      </w:r>
    </w:p>
    <w:p w14:paraId="404D717E" w14:textId="4563BF47" w:rsidR="001A1CE5" w:rsidRDefault="004A210B" w:rsidP="004A4036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4AF502F5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347F4FF0" w14:textId="644D2D9E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</w:t>
      </w:r>
    </w:p>
    <w:p w14:paraId="132A8959" w14:textId="650D3F5C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– Zakres nr </w:t>
      </w:r>
      <w:r w:rsidR="00BF67EC">
        <w:rPr>
          <w:rFonts w:asciiTheme="minorHAnsi" w:hAnsiTheme="minorHAnsi" w:cstheme="minorHAnsi"/>
          <w:sz w:val="24"/>
          <w:szCs w:val="24"/>
        </w:rPr>
        <w:t>3</w:t>
      </w:r>
    </w:p>
    <w:p w14:paraId="61E3E908" w14:textId="2D579C3D" w:rsidR="005A559B" w:rsidRDefault="005A559B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Zakres nr </w:t>
      </w:r>
      <w:r w:rsidR="002804E0">
        <w:rPr>
          <w:rFonts w:asciiTheme="minorHAnsi" w:hAnsiTheme="minorHAnsi" w:cstheme="minorHAnsi"/>
          <w:sz w:val="24"/>
          <w:szCs w:val="24"/>
        </w:rPr>
        <w:t>4</w:t>
      </w:r>
    </w:p>
    <w:p w14:paraId="498CE791" w14:textId="4CE790C5" w:rsidR="002804E0" w:rsidRDefault="002804E0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5</w:t>
      </w:r>
    </w:p>
    <w:p w14:paraId="04B12BC2" w14:textId="117A7A7A" w:rsidR="002804E0" w:rsidRDefault="002804E0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6</w:t>
      </w:r>
    </w:p>
    <w:p w14:paraId="1BE863C2" w14:textId="3D1AB80E" w:rsidR="002804E0" w:rsidRDefault="002804E0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7</w:t>
      </w:r>
    </w:p>
    <w:p w14:paraId="17DFEDC4" w14:textId="1625044C" w:rsidR="002804E0" w:rsidRDefault="002804E0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8</w:t>
      </w:r>
    </w:p>
    <w:p w14:paraId="56222A21" w14:textId="305FD023" w:rsidR="004A4036" w:rsidRDefault="004A4036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 xml:space="preserve">Zakres nr </w:t>
      </w:r>
      <w:r>
        <w:rPr>
          <w:rFonts w:asciiTheme="minorHAnsi" w:hAnsiTheme="minorHAnsi" w:cstheme="minorHAnsi"/>
          <w:sz w:val="24"/>
          <w:szCs w:val="24"/>
        </w:rPr>
        <w:t>9</w:t>
      </w:r>
    </w:p>
    <w:p w14:paraId="048E499D" w14:textId="5B62BDBB" w:rsidR="004A4036" w:rsidRDefault="004A4036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</w:t>
      </w:r>
      <w:r>
        <w:rPr>
          <w:rFonts w:asciiTheme="minorHAnsi" w:hAnsiTheme="minorHAnsi" w:cstheme="minorHAnsi"/>
          <w:sz w:val="24"/>
          <w:szCs w:val="24"/>
        </w:rPr>
        <w:t>10</w:t>
      </w:r>
    </w:p>
    <w:p w14:paraId="33ED7CF0" w14:textId="3260CF3F" w:rsidR="004A4036" w:rsidRDefault="004A4036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</w:t>
      </w:r>
      <w:r>
        <w:rPr>
          <w:rFonts w:asciiTheme="minorHAnsi" w:hAnsiTheme="minorHAnsi" w:cstheme="minorHAnsi"/>
          <w:sz w:val="24"/>
          <w:szCs w:val="24"/>
        </w:rPr>
        <w:t>11</w:t>
      </w:r>
    </w:p>
    <w:p w14:paraId="356A0467" w14:textId="40B6BEB3" w:rsidR="004A4036" w:rsidRPr="002804E0" w:rsidRDefault="004A4036" w:rsidP="002804E0">
      <w:pPr>
        <w:pStyle w:val="Akapitzlist"/>
        <w:numPr>
          <w:ilvl w:val="1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</w:t>
      </w:r>
      <w:r>
        <w:rPr>
          <w:rFonts w:asciiTheme="minorHAnsi" w:hAnsiTheme="minorHAnsi" w:cstheme="minorHAnsi"/>
          <w:sz w:val="24"/>
          <w:szCs w:val="24"/>
        </w:rPr>
        <w:t>12</w:t>
      </w:r>
    </w:p>
    <w:p w14:paraId="00C33559" w14:textId="2F7FA385" w:rsidR="00BF67EC" w:rsidRPr="002804E0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78A3CE6C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 w:rsidRPr="00BF67EC">
        <w:rPr>
          <w:rFonts w:asciiTheme="minorHAnsi" w:hAnsiTheme="minorHAnsi" w:cstheme="minorHAnsi"/>
          <w:sz w:val="24"/>
          <w:szCs w:val="24"/>
        </w:rPr>
        <w:t>.</w:t>
      </w:r>
    </w:p>
    <w:p w14:paraId="3707F71D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BF67EC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BF67EC">
        <w:rPr>
          <w:rFonts w:asciiTheme="minorHAnsi" w:hAnsiTheme="minorHAnsi" w:cstheme="minorHAnsi"/>
          <w:sz w:val="24"/>
          <w:szCs w:val="24"/>
        </w:rPr>
        <w:t xml:space="preserve"> </w:t>
      </w:r>
      <w:r w:rsidRPr="00BF67EC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BF67EC">
        <w:rPr>
          <w:rFonts w:asciiTheme="minorHAnsi" w:hAnsiTheme="minorHAnsi" w:cstheme="minorHAnsi"/>
          <w:sz w:val="24"/>
          <w:szCs w:val="24"/>
        </w:rPr>
        <w:t>a</w:t>
      </w:r>
      <w:r w:rsidRPr="00BF67EC">
        <w:rPr>
          <w:rFonts w:asciiTheme="minorHAnsi" w:hAnsiTheme="minorHAnsi" w:cstheme="minorHAnsi"/>
          <w:sz w:val="24"/>
          <w:szCs w:val="24"/>
        </w:rPr>
        <w:t>.</w:t>
      </w:r>
    </w:p>
    <w:p w14:paraId="4D725CE6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BF67EC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BF67EC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BF67EC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 w:rsidRPr="00BF67EC">
        <w:rPr>
          <w:rFonts w:asciiTheme="minorHAnsi" w:hAnsiTheme="minorHAnsi" w:cstheme="minorHAnsi"/>
          <w:sz w:val="24"/>
          <w:szCs w:val="24"/>
        </w:rPr>
        <w:t xml:space="preserve"> </w:t>
      </w:r>
      <w:r w:rsidRPr="00BF67EC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BF67EC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BF67EC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4E225E93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E617B52" w14:textId="77777777" w:rsidR="00BF67EC" w:rsidRDefault="0076740A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BF67EC">
        <w:rPr>
          <w:rFonts w:asciiTheme="minorHAnsi" w:hAnsiTheme="minorHAnsi" w:cstheme="minorHAnsi"/>
          <w:sz w:val="24"/>
          <w:szCs w:val="24"/>
        </w:rPr>
        <w:t xml:space="preserve"> do</w:t>
      </w:r>
      <w:r w:rsidRPr="00BF67EC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BF67EC">
        <w:rPr>
          <w:rFonts w:asciiTheme="minorHAnsi" w:hAnsiTheme="minorHAnsi" w:cstheme="minorHAnsi"/>
          <w:sz w:val="24"/>
          <w:szCs w:val="24"/>
        </w:rPr>
        <w:t>z</w:t>
      </w:r>
      <w:r w:rsidR="0006655C" w:rsidRPr="00BF67EC">
        <w:rPr>
          <w:rFonts w:asciiTheme="minorHAnsi" w:hAnsiTheme="minorHAnsi" w:cstheme="minorHAnsi"/>
          <w:sz w:val="24"/>
          <w:szCs w:val="24"/>
        </w:rPr>
        <w:t> 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1B3E4172" w:rsidR="00382610" w:rsidRP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2804E0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2804E0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C6377" w14:textId="77777777" w:rsidR="00BF67EC" w:rsidRPr="00D12AA9" w:rsidRDefault="00BF67EC" w:rsidP="00BA59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468E9108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2804E0">
        <w:rPr>
          <w:rFonts w:asciiTheme="minorHAnsi" w:hAnsiTheme="minorHAnsi" w:cstheme="minorHAnsi"/>
          <w:b/>
          <w:sz w:val="24"/>
          <w:szCs w:val="24"/>
        </w:rPr>
        <w:t>4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BF67EC">
        <w:rPr>
          <w:rFonts w:asciiTheme="minorHAnsi" w:hAnsiTheme="minorHAnsi" w:cstheme="minorHAnsi"/>
          <w:b/>
          <w:sz w:val="24"/>
          <w:szCs w:val="24"/>
        </w:rPr>
        <w:t>3</w:t>
      </w:r>
    </w:p>
    <w:p w14:paraId="5E308E19" w14:textId="1F3C19D6" w:rsidR="005A559B" w:rsidRDefault="005A559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573E9E8" w14:textId="77777777" w:rsidR="00BA593C" w:rsidRPr="00D12AA9" w:rsidRDefault="00BA593C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280C6BB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</w:t>
      </w:r>
      <w:r w:rsidR="00EA17A4" w:rsidRPr="00D12AA9">
        <w:rPr>
          <w:rFonts w:asciiTheme="minorHAnsi" w:hAnsiTheme="minorHAnsi" w:cstheme="minorHAnsi"/>
          <w:sz w:val="24"/>
          <w:szCs w:val="24"/>
        </w:rPr>
        <w:t>Bydgoskiej Izby 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1F07D2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F07D2">
        <w:rPr>
          <w:rFonts w:asciiTheme="minorHAnsi" w:hAnsiTheme="minorHAnsi" w:cstheme="minorHAnsi"/>
          <w:sz w:val="24"/>
          <w:szCs w:val="24"/>
        </w:rPr>
        <w:t xml:space="preserve">W przypadku gdy dokumenty wymienione w pkt. 2-10 znajdują się w posiadaniu Udzielającego zamówienie Oferent wraz z ofertą składa oświadczenie, że dokumenty znajdują się w posiadaniu Udzielającego zamówienie oraz, że są aktualne - </w:t>
      </w:r>
      <w:r w:rsidRPr="001F07D2">
        <w:rPr>
          <w:rFonts w:asciiTheme="minorHAnsi" w:hAnsiTheme="minorHAnsi" w:cstheme="minorHAnsi"/>
          <w:b/>
          <w:bCs/>
          <w:sz w:val="24"/>
          <w:szCs w:val="24"/>
        </w:rPr>
        <w:t>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13338CDD" w:rsidR="00382610" w:rsidRPr="00B21227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B21227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21227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3B2DE1" w:rsidRPr="003B2DE1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1D41CF" w:rsidRPr="003B2DE1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3B2DE1" w:rsidRPr="003B2DE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D41CF" w:rsidRPr="003B2DE1">
        <w:rPr>
          <w:rFonts w:asciiTheme="minorHAnsi" w:hAnsiTheme="minorHAnsi" w:cstheme="minorHAnsi"/>
          <w:b/>
          <w:bCs/>
          <w:sz w:val="24"/>
          <w:szCs w:val="24"/>
        </w:rPr>
        <w:t>.2023</w:t>
      </w:r>
      <w:r w:rsidR="00D41C6E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B21227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3B2DE1">
        <w:rPr>
          <w:rFonts w:asciiTheme="minorHAnsi" w:hAnsiTheme="minorHAnsi" w:cstheme="minorHAnsi"/>
          <w:b/>
          <w:sz w:val="24"/>
          <w:szCs w:val="24"/>
        </w:rPr>
        <w:t>2</w:t>
      </w:r>
      <w:r w:rsidR="004E4808">
        <w:rPr>
          <w:rFonts w:asciiTheme="minorHAnsi" w:hAnsiTheme="minorHAnsi" w:cstheme="minorHAnsi"/>
          <w:b/>
          <w:sz w:val="24"/>
          <w:szCs w:val="24"/>
        </w:rPr>
        <w:t>:0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B21227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B21227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B21227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B21227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B21227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695442DD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B2DE1">
        <w:rPr>
          <w:rFonts w:asciiTheme="minorHAnsi" w:hAnsiTheme="minorHAnsi" w:cstheme="minorHAnsi"/>
          <w:b/>
          <w:sz w:val="24"/>
          <w:szCs w:val="24"/>
        </w:rPr>
        <w:t>13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.1</w:t>
      </w:r>
      <w:r w:rsidR="003B2DE1">
        <w:rPr>
          <w:rFonts w:asciiTheme="minorHAnsi" w:hAnsiTheme="minorHAnsi" w:cstheme="minorHAnsi"/>
          <w:b/>
          <w:sz w:val="24"/>
          <w:szCs w:val="24"/>
        </w:rPr>
        <w:t>1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.2023</w:t>
      </w:r>
      <w:r w:rsidR="003B1915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B21227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3B2DE1">
        <w:rPr>
          <w:rFonts w:asciiTheme="minorHAnsi" w:hAnsiTheme="minorHAnsi" w:cstheme="minorHAnsi"/>
          <w:b/>
          <w:sz w:val="24"/>
          <w:szCs w:val="24"/>
        </w:rPr>
        <w:t>2</w:t>
      </w:r>
      <w:r w:rsidR="004E4808">
        <w:rPr>
          <w:rFonts w:asciiTheme="minorHAnsi" w:hAnsiTheme="minorHAnsi" w:cstheme="minorHAnsi"/>
          <w:b/>
          <w:sz w:val="24"/>
          <w:szCs w:val="24"/>
        </w:rPr>
        <w:t>:3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B21227">
        <w:rPr>
          <w:rFonts w:asciiTheme="minorHAnsi" w:hAnsiTheme="minorHAnsi" w:cstheme="minorHAnsi"/>
          <w:sz w:val="24"/>
          <w:szCs w:val="24"/>
        </w:rPr>
        <w:t> </w:t>
      </w:r>
      <w:r w:rsidRPr="00B21227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56DC61B9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B21227">
        <w:rPr>
          <w:rFonts w:asciiTheme="minorHAnsi" w:hAnsiTheme="minorHAnsi" w:cstheme="minorHAnsi"/>
          <w:sz w:val="24"/>
          <w:szCs w:val="24"/>
        </w:rPr>
        <w:t xml:space="preserve"> w dniach </w:t>
      </w:r>
      <w:r w:rsidR="003B2DE1">
        <w:rPr>
          <w:rFonts w:asciiTheme="minorHAnsi" w:hAnsiTheme="minorHAnsi" w:cstheme="minorHAnsi"/>
          <w:b/>
          <w:sz w:val="24"/>
          <w:szCs w:val="24"/>
        </w:rPr>
        <w:t>13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-</w:t>
      </w:r>
      <w:r w:rsidR="003B2DE1">
        <w:rPr>
          <w:rFonts w:asciiTheme="minorHAnsi" w:hAnsiTheme="minorHAnsi" w:cstheme="minorHAnsi"/>
          <w:b/>
          <w:sz w:val="24"/>
          <w:szCs w:val="24"/>
        </w:rPr>
        <w:t>1</w:t>
      </w:r>
      <w:r w:rsidR="004E4808" w:rsidRPr="004E4808">
        <w:rPr>
          <w:rFonts w:asciiTheme="minorHAnsi" w:hAnsiTheme="minorHAnsi" w:cstheme="minorHAnsi"/>
          <w:b/>
          <w:sz w:val="24"/>
          <w:szCs w:val="24"/>
        </w:rPr>
        <w:t>7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.1</w:t>
      </w:r>
      <w:r w:rsidR="003B2DE1">
        <w:rPr>
          <w:rFonts w:asciiTheme="minorHAnsi" w:hAnsiTheme="minorHAnsi" w:cstheme="minorHAnsi"/>
          <w:b/>
          <w:sz w:val="24"/>
          <w:szCs w:val="24"/>
        </w:rPr>
        <w:t>1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.2023</w:t>
      </w:r>
      <w:r w:rsidR="00866A26" w:rsidRPr="004E480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B21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1D41CF">
      <w:pPr>
        <w:pStyle w:val="Tekstpodstawowywcity"/>
        <w:numPr>
          <w:ilvl w:val="0"/>
          <w:numId w:val="8"/>
        </w:numPr>
        <w:shd w:val="clear" w:color="auto" w:fill="FFFFCC"/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4666EC69" w14:textId="77777777" w:rsidR="00382610" w:rsidRPr="00D12AA9" w:rsidRDefault="004A210B" w:rsidP="001D41CF">
      <w:pPr>
        <w:pStyle w:val="Akapitzlist1"/>
        <w:overflowPunct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24682A94" w14:textId="54EAC655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1D41CF">
        <w:rPr>
          <w:rFonts w:asciiTheme="minorHAnsi" w:hAnsiTheme="minorHAnsi" w:cstheme="minorHAnsi"/>
          <w:sz w:val="24"/>
          <w:szCs w:val="24"/>
        </w:rPr>
        <w:t>4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</w:t>
      </w:r>
      <w:r w:rsidR="001D41CF">
        <w:rPr>
          <w:rFonts w:asciiTheme="minorHAnsi" w:hAnsiTheme="minorHAnsi" w:cstheme="minorHAnsi"/>
          <w:sz w:val="24"/>
          <w:szCs w:val="24"/>
        </w:rPr>
        <w:t>5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0E5E08D4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3842843A" w14:textId="77777777" w:rsid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3.1– Zakres nr 1</w:t>
      </w:r>
    </w:p>
    <w:p w14:paraId="5D81099B" w14:textId="2DDECBAF" w:rsidR="002804E0" w:rsidRP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3.2 </w:t>
      </w:r>
      <w:r w:rsidRPr="002804E0">
        <w:rPr>
          <w:rFonts w:asciiTheme="minorHAnsi" w:hAnsiTheme="minorHAnsi" w:cstheme="minorHAnsi"/>
          <w:sz w:val="24"/>
          <w:szCs w:val="24"/>
        </w:rPr>
        <w:t>– Zakres nr 2</w:t>
      </w:r>
    </w:p>
    <w:p w14:paraId="0919A6A8" w14:textId="77777777" w:rsid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3</w:t>
      </w:r>
    </w:p>
    <w:p w14:paraId="7DB1189F" w14:textId="5B2200A3" w:rsidR="002804E0" w:rsidRDefault="002804E0" w:rsidP="002804E0">
      <w:pPr>
        <w:pStyle w:val="Akapitzlist"/>
        <w:numPr>
          <w:ilvl w:val="1"/>
          <w:numId w:val="131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– Zakres nr 4</w:t>
      </w:r>
    </w:p>
    <w:p w14:paraId="10E46739" w14:textId="19F0381C" w:rsidR="002804E0" w:rsidRDefault="002804E0" w:rsidP="002804E0">
      <w:pPr>
        <w:pStyle w:val="Akapitzlist"/>
        <w:numPr>
          <w:ilvl w:val="1"/>
          <w:numId w:val="131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– Zakres nr 5</w:t>
      </w:r>
    </w:p>
    <w:p w14:paraId="58132BBD" w14:textId="2B99FF17" w:rsid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3.6 </w:t>
      </w:r>
      <w:r w:rsidRPr="002804E0">
        <w:rPr>
          <w:rFonts w:asciiTheme="minorHAnsi" w:hAnsiTheme="minorHAnsi" w:cstheme="minorHAnsi"/>
          <w:sz w:val="24"/>
          <w:szCs w:val="24"/>
        </w:rPr>
        <w:t>– Zakres nr 6</w:t>
      </w:r>
    </w:p>
    <w:p w14:paraId="1CFBB7C9" w14:textId="77777777" w:rsidR="002804E0" w:rsidRDefault="002804E0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– Zakres nr 7</w:t>
      </w:r>
    </w:p>
    <w:p w14:paraId="73000D28" w14:textId="796B7CA7" w:rsidR="002804E0" w:rsidRDefault="002804E0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– Zakres nr 8</w:t>
      </w:r>
    </w:p>
    <w:p w14:paraId="71C4F0C5" w14:textId="756C5D03" w:rsidR="003B2DE1" w:rsidRDefault="003B2DE1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– Zakres nr 9</w:t>
      </w:r>
    </w:p>
    <w:p w14:paraId="047D12FB" w14:textId="302CD353" w:rsidR="003B2DE1" w:rsidRDefault="003B2DE1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10</w:t>
      </w:r>
    </w:p>
    <w:p w14:paraId="0BB57783" w14:textId="7423D5E0" w:rsidR="003B2DE1" w:rsidRDefault="003B2DE1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11</w:t>
      </w:r>
    </w:p>
    <w:p w14:paraId="70287547" w14:textId="5017C69D" w:rsidR="003B2DE1" w:rsidRPr="002804E0" w:rsidRDefault="003B2DE1" w:rsidP="002804E0">
      <w:pPr>
        <w:pStyle w:val="Akapitzlist"/>
        <w:numPr>
          <w:ilvl w:val="1"/>
          <w:numId w:val="132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Zakres nr 12.</w:t>
      </w:r>
    </w:p>
    <w:p w14:paraId="459C1E83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3B2DE1" w:rsidRPr="00FD587D" w:rsidRDefault="003B2DE1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3B2DE1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7F0D9B86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2F1B55">
        <w:rPr>
          <w:rFonts w:asciiTheme="minorHAnsi" w:hAnsiTheme="minorHAnsi" w:cstheme="minorHAnsi"/>
          <w:b/>
          <w:sz w:val="24"/>
          <w:szCs w:val="24"/>
        </w:rPr>
        <w:t>4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51EF5F59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2F1B55">
        <w:rPr>
          <w:rFonts w:asciiTheme="minorHAnsi" w:hAnsiTheme="minorHAnsi" w:cstheme="minorHAnsi"/>
          <w:b/>
          <w:sz w:val="24"/>
          <w:szCs w:val="24"/>
        </w:rPr>
        <w:t>4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1F07D2">
        <w:rPr>
          <w:rFonts w:asciiTheme="minorHAnsi" w:hAnsiTheme="minorHAnsi" w:cstheme="minorHAnsi"/>
          <w:b/>
          <w:sz w:val="24"/>
          <w:szCs w:val="24"/>
        </w:rPr>
        <w:t>3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77D74094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1F07D2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sectPr w:rsidR="00382610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943" w14:textId="77777777" w:rsidR="001D41CF" w:rsidRDefault="001D41CF" w:rsidP="001D41CF">
      <w:r>
        <w:separator/>
      </w:r>
    </w:p>
  </w:endnote>
  <w:endnote w:type="continuationSeparator" w:id="0">
    <w:p w14:paraId="533C0DAA" w14:textId="77777777" w:rsidR="001D41CF" w:rsidRDefault="001D41CF" w:rsidP="001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37519"/>
      <w:docPartObj>
        <w:docPartGallery w:val="Page Numbers (Bottom of Page)"/>
        <w:docPartUnique/>
      </w:docPartObj>
    </w:sdtPr>
    <w:sdtEndPr/>
    <w:sdtContent>
      <w:p w14:paraId="736DA7FA" w14:textId="330B92D9" w:rsidR="001D41CF" w:rsidRDefault="001D41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3A308" w14:textId="77777777" w:rsidR="001D41CF" w:rsidRDefault="001D4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589" w14:textId="77777777" w:rsidR="001D41CF" w:rsidRDefault="001D41CF" w:rsidP="001D41CF">
      <w:r>
        <w:separator/>
      </w:r>
    </w:p>
  </w:footnote>
  <w:footnote w:type="continuationSeparator" w:id="0">
    <w:p w14:paraId="0F7CAB1F" w14:textId="77777777" w:rsidR="001D41CF" w:rsidRDefault="001D41CF" w:rsidP="001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8270A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ECF24E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B2469F"/>
    <w:multiLevelType w:val="multilevel"/>
    <w:tmpl w:val="1D98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39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7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1D34C22"/>
    <w:multiLevelType w:val="hybridMultilevel"/>
    <w:tmpl w:val="231E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51A006D"/>
    <w:multiLevelType w:val="hybridMultilevel"/>
    <w:tmpl w:val="5E26652E"/>
    <w:lvl w:ilvl="0" w:tplc="7248A84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7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DC5281"/>
    <w:multiLevelType w:val="multilevel"/>
    <w:tmpl w:val="D166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0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1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5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67207E"/>
    <w:multiLevelType w:val="multilevel"/>
    <w:tmpl w:val="D166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8" w15:restartNumberingAfterBreak="0">
    <w:nsid w:val="7DD36E30"/>
    <w:multiLevelType w:val="hybridMultilevel"/>
    <w:tmpl w:val="3F6EA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41728388">
    <w:abstractNumId w:val="2"/>
  </w:num>
  <w:num w:numId="2" w16cid:durableId="1477409777">
    <w:abstractNumId w:val="3"/>
  </w:num>
  <w:num w:numId="3" w16cid:durableId="618533177">
    <w:abstractNumId w:val="5"/>
  </w:num>
  <w:num w:numId="4" w16cid:durableId="1610311923">
    <w:abstractNumId w:val="6"/>
  </w:num>
  <w:num w:numId="5" w16cid:durableId="2070499095">
    <w:abstractNumId w:val="7"/>
  </w:num>
  <w:num w:numId="6" w16cid:durableId="1525286412">
    <w:abstractNumId w:val="8"/>
  </w:num>
  <w:num w:numId="7" w16cid:durableId="1321927269">
    <w:abstractNumId w:val="9"/>
  </w:num>
  <w:num w:numId="8" w16cid:durableId="642586383">
    <w:abstractNumId w:val="11"/>
  </w:num>
  <w:num w:numId="9" w16cid:durableId="1907258188">
    <w:abstractNumId w:val="12"/>
  </w:num>
  <w:num w:numId="10" w16cid:durableId="514615711">
    <w:abstractNumId w:val="13"/>
  </w:num>
  <w:num w:numId="11" w16cid:durableId="1437409390">
    <w:abstractNumId w:val="19"/>
  </w:num>
  <w:num w:numId="12" w16cid:durableId="1542329518">
    <w:abstractNumId w:val="88"/>
  </w:num>
  <w:num w:numId="13" w16cid:durableId="1896621732">
    <w:abstractNumId w:val="90"/>
  </w:num>
  <w:num w:numId="14" w16cid:durableId="1984650903">
    <w:abstractNumId w:val="132"/>
  </w:num>
  <w:num w:numId="15" w16cid:durableId="595865871">
    <w:abstractNumId w:val="140"/>
  </w:num>
  <w:num w:numId="16" w16cid:durableId="2085834137">
    <w:abstractNumId w:val="156"/>
  </w:num>
  <w:num w:numId="17" w16cid:durableId="627245565">
    <w:abstractNumId w:val="71"/>
  </w:num>
  <w:num w:numId="18" w16cid:durableId="1721586096">
    <w:abstractNumId w:val="48"/>
  </w:num>
  <w:num w:numId="19" w16cid:durableId="1024137590">
    <w:abstractNumId w:val="188"/>
  </w:num>
  <w:num w:numId="20" w16cid:durableId="1988122449">
    <w:abstractNumId w:val="134"/>
  </w:num>
  <w:num w:numId="21" w16cid:durableId="437455626">
    <w:abstractNumId w:val="59"/>
  </w:num>
  <w:num w:numId="22" w16cid:durableId="1092354128">
    <w:abstractNumId w:val="157"/>
  </w:num>
  <w:num w:numId="23" w16cid:durableId="61955735">
    <w:abstractNumId w:val="30"/>
  </w:num>
  <w:num w:numId="24" w16cid:durableId="1637563393">
    <w:abstractNumId w:val="151"/>
  </w:num>
  <w:num w:numId="25" w16cid:durableId="534777002">
    <w:abstractNumId w:val="97"/>
  </w:num>
  <w:num w:numId="26" w16cid:durableId="1090354618">
    <w:abstractNumId w:val="146"/>
  </w:num>
  <w:num w:numId="27" w16cid:durableId="262808995">
    <w:abstractNumId w:val="101"/>
  </w:num>
  <w:num w:numId="28" w16cid:durableId="510291259">
    <w:abstractNumId w:val="110"/>
  </w:num>
  <w:num w:numId="29" w16cid:durableId="538786997">
    <w:abstractNumId w:val="68"/>
  </w:num>
  <w:num w:numId="30" w16cid:durableId="2073505149">
    <w:abstractNumId w:val="173"/>
  </w:num>
  <w:num w:numId="31" w16cid:durableId="851993144">
    <w:abstractNumId w:val="52"/>
  </w:num>
  <w:num w:numId="32" w16cid:durableId="1976370672">
    <w:abstractNumId w:val="175"/>
  </w:num>
  <w:num w:numId="33" w16cid:durableId="1961916013">
    <w:abstractNumId w:val="120"/>
  </w:num>
  <w:num w:numId="34" w16cid:durableId="742334723">
    <w:abstractNumId w:val="72"/>
  </w:num>
  <w:num w:numId="35" w16cid:durableId="368143702">
    <w:abstractNumId w:val="65"/>
  </w:num>
  <w:num w:numId="36" w16cid:durableId="693044243">
    <w:abstractNumId w:val="73"/>
  </w:num>
  <w:num w:numId="37" w16cid:durableId="871236171">
    <w:abstractNumId w:val="98"/>
  </w:num>
  <w:num w:numId="38" w16cid:durableId="1027753704">
    <w:abstractNumId w:val="112"/>
  </w:num>
  <w:num w:numId="39" w16cid:durableId="736320243">
    <w:abstractNumId w:val="162"/>
  </w:num>
  <w:num w:numId="40" w16cid:durableId="705835950">
    <w:abstractNumId w:val="89"/>
  </w:num>
  <w:num w:numId="41" w16cid:durableId="1092436073">
    <w:abstractNumId w:val="64"/>
  </w:num>
  <w:num w:numId="42" w16cid:durableId="2130776096">
    <w:abstractNumId w:val="77"/>
  </w:num>
  <w:num w:numId="43" w16cid:durableId="388772176">
    <w:abstractNumId w:val="199"/>
  </w:num>
  <w:num w:numId="44" w16cid:durableId="976498324">
    <w:abstractNumId w:val="99"/>
  </w:num>
  <w:num w:numId="45" w16cid:durableId="21908841">
    <w:abstractNumId w:val="82"/>
  </w:num>
  <w:num w:numId="46" w16cid:durableId="672759152">
    <w:abstractNumId w:val="93"/>
  </w:num>
  <w:num w:numId="47" w16cid:durableId="443042842">
    <w:abstractNumId w:val="56"/>
  </w:num>
  <w:num w:numId="48" w16cid:durableId="77098400">
    <w:abstractNumId w:val="178"/>
  </w:num>
  <w:num w:numId="49" w16cid:durableId="406927857">
    <w:abstractNumId w:val="58"/>
  </w:num>
  <w:num w:numId="50" w16cid:durableId="1655179403">
    <w:abstractNumId w:val="96"/>
  </w:num>
  <w:num w:numId="51" w16cid:durableId="350836773">
    <w:abstractNumId w:val="100"/>
  </w:num>
  <w:num w:numId="52" w16cid:durableId="1631277207">
    <w:abstractNumId w:val="182"/>
  </w:num>
  <w:num w:numId="53" w16cid:durableId="1587109849">
    <w:abstractNumId w:val="55"/>
  </w:num>
  <w:num w:numId="54" w16cid:durableId="819231213">
    <w:abstractNumId w:val="115"/>
  </w:num>
  <w:num w:numId="55" w16cid:durableId="640963744">
    <w:abstractNumId w:val="32"/>
  </w:num>
  <w:num w:numId="56" w16cid:durableId="1044597801">
    <w:abstractNumId w:val="54"/>
  </w:num>
  <w:num w:numId="57" w16cid:durableId="1618293145">
    <w:abstractNumId w:val="123"/>
  </w:num>
  <w:num w:numId="58" w16cid:durableId="1741322736">
    <w:abstractNumId w:val="164"/>
  </w:num>
  <w:num w:numId="59" w16cid:durableId="12615658">
    <w:abstractNumId w:val="28"/>
  </w:num>
  <w:num w:numId="60" w16cid:durableId="1967394582">
    <w:abstractNumId w:val="74"/>
  </w:num>
  <w:num w:numId="61" w16cid:durableId="222105014">
    <w:abstractNumId w:val="194"/>
  </w:num>
  <w:num w:numId="62" w16cid:durableId="1160927919">
    <w:abstractNumId w:val="189"/>
  </w:num>
  <w:num w:numId="63" w16cid:durableId="1930195675">
    <w:abstractNumId w:val="40"/>
  </w:num>
  <w:num w:numId="64" w16cid:durableId="519321297">
    <w:abstractNumId w:val="63"/>
  </w:num>
  <w:num w:numId="65" w16cid:durableId="436143481">
    <w:abstractNumId w:val="119"/>
  </w:num>
  <w:num w:numId="66" w16cid:durableId="1328051871">
    <w:abstractNumId w:val="122"/>
  </w:num>
  <w:num w:numId="67" w16cid:durableId="816873244">
    <w:abstractNumId w:val="61"/>
  </w:num>
  <w:num w:numId="68" w16cid:durableId="1848979786">
    <w:abstractNumId w:val="185"/>
  </w:num>
  <w:num w:numId="69" w16cid:durableId="813643970">
    <w:abstractNumId w:val="192"/>
  </w:num>
  <w:num w:numId="70" w16cid:durableId="932738183">
    <w:abstractNumId w:val="60"/>
  </w:num>
  <w:num w:numId="71" w16cid:durableId="108202291">
    <w:abstractNumId w:val="133"/>
  </w:num>
  <w:num w:numId="72" w16cid:durableId="586043438">
    <w:abstractNumId w:val="62"/>
  </w:num>
  <w:num w:numId="73" w16cid:durableId="1571188902">
    <w:abstractNumId w:val="79"/>
  </w:num>
  <w:num w:numId="74" w16cid:durableId="755126784">
    <w:abstractNumId w:val="148"/>
  </w:num>
  <w:num w:numId="75" w16cid:durableId="1331985471">
    <w:abstractNumId w:val="111"/>
  </w:num>
  <w:num w:numId="76" w16cid:durableId="242105057">
    <w:abstractNumId w:val="128"/>
  </w:num>
  <w:num w:numId="77" w16cid:durableId="1325863727">
    <w:abstractNumId w:val="103"/>
  </w:num>
  <w:num w:numId="78" w16cid:durableId="938485208">
    <w:abstractNumId w:val="177"/>
  </w:num>
  <w:num w:numId="79" w16cid:durableId="100490749">
    <w:abstractNumId w:val="181"/>
  </w:num>
  <w:num w:numId="80" w16cid:durableId="378166043">
    <w:abstractNumId w:val="114"/>
  </w:num>
  <w:num w:numId="81" w16cid:durableId="1354844775">
    <w:abstractNumId w:val="190"/>
  </w:num>
  <w:num w:numId="82" w16cid:durableId="390662773">
    <w:abstractNumId w:val="129"/>
  </w:num>
  <w:num w:numId="83" w16cid:durableId="394813210">
    <w:abstractNumId w:val="184"/>
  </w:num>
  <w:num w:numId="84" w16cid:durableId="1460025725">
    <w:abstractNumId w:val="70"/>
  </w:num>
  <w:num w:numId="85" w16cid:durableId="1136684202">
    <w:abstractNumId w:val="66"/>
  </w:num>
  <w:num w:numId="86" w16cid:durableId="245310998">
    <w:abstractNumId w:val="47"/>
  </w:num>
  <w:num w:numId="87" w16cid:durableId="1994412025">
    <w:abstractNumId w:val="87"/>
  </w:num>
  <w:num w:numId="88" w16cid:durableId="1390498547">
    <w:abstractNumId w:val="143"/>
  </w:num>
  <w:num w:numId="89" w16cid:durableId="1924488026">
    <w:abstractNumId w:val="183"/>
  </w:num>
  <w:num w:numId="90" w16cid:durableId="1822235928">
    <w:abstractNumId w:val="197"/>
  </w:num>
  <w:num w:numId="91" w16cid:durableId="2003198452">
    <w:abstractNumId w:val="174"/>
  </w:num>
  <w:num w:numId="92" w16cid:durableId="112678547">
    <w:abstractNumId w:val="168"/>
  </w:num>
  <w:num w:numId="93" w16cid:durableId="230972053">
    <w:abstractNumId w:val="78"/>
  </w:num>
  <w:num w:numId="94" w16cid:durableId="2090733660">
    <w:abstractNumId w:val="158"/>
  </w:num>
  <w:num w:numId="95" w16cid:durableId="983043268">
    <w:abstractNumId w:val="136"/>
  </w:num>
  <w:num w:numId="96" w16cid:durableId="360595828">
    <w:abstractNumId w:val="163"/>
  </w:num>
  <w:num w:numId="97" w16cid:durableId="1204560267">
    <w:abstractNumId w:val="69"/>
  </w:num>
  <w:num w:numId="98" w16cid:durableId="632371492">
    <w:abstractNumId w:val="91"/>
  </w:num>
  <w:num w:numId="99" w16cid:durableId="2138718202">
    <w:abstractNumId w:val="80"/>
  </w:num>
  <w:num w:numId="100" w16cid:durableId="307637821">
    <w:abstractNumId w:val="126"/>
  </w:num>
  <w:num w:numId="101" w16cid:durableId="456070031">
    <w:abstractNumId w:val="75"/>
  </w:num>
  <w:num w:numId="102" w16cid:durableId="1910578006">
    <w:abstractNumId w:val="39"/>
  </w:num>
  <w:num w:numId="103" w16cid:durableId="197740806">
    <w:abstractNumId w:val="161"/>
  </w:num>
  <w:num w:numId="104" w16cid:durableId="195316670">
    <w:abstractNumId w:val="169"/>
  </w:num>
  <w:num w:numId="105" w16cid:durableId="426996919">
    <w:abstractNumId w:val="141"/>
  </w:num>
  <w:num w:numId="106" w16cid:durableId="763189054">
    <w:abstractNumId w:val="113"/>
  </w:num>
  <w:num w:numId="107" w16cid:durableId="1659648806">
    <w:abstractNumId w:val="92"/>
  </w:num>
  <w:num w:numId="108" w16cid:durableId="1015037036">
    <w:abstractNumId w:val="33"/>
  </w:num>
  <w:num w:numId="109" w16cid:durableId="359668810">
    <w:abstractNumId w:val="196"/>
  </w:num>
  <w:num w:numId="110" w16cid:durableId="303315462">
    <w:abstractNumId w:val="86"/>
  </w:num>
  <w:num w:numId="111" w16cid:durableId="526870920">
    <w:abstractNumId w:val="57"/>
  </w:num>
  <w:num w:numId="112" w16cid:durableId="1481650679">
    <w:abstractNumId w:val="94"/>
  </w:num>
  <w:num w:numId="113" w16cid:durableId="602347890">
    <w:abstractNumId w:val="53"/>
  </w:num>
  <w:num w:numId="114" w16cid:durableId="378092361">
    <w:abstractNumId w:val="121"/>
  </w:num>
  <w:num w:numId="115" w16cid:durableId="405305356">
    <w:abstractNumId w:val="34"/>
  </w:num>
  <w:num w:numId="116" w16cid:durableId="754522003">
    <w:abstractNumId w:val="107"/>
  </w:num>
  <w:num w:numId="117" w16cid:durableId="717827305">
    <w:abstractNumId w:val="51"/>
  </w:num>
  <w:num w:numId="118" w16cid:durableId="1710033105">
    <w:abstractNumId w:val="170"/>
  </w:num>
  <w:num w:numId="119" w16cid:durableId="949898601">
    <w:abstractNumId w:val="130"/>
  </w:num>
  <w:num w:numId="120" w16cid:durableId="1203203759">
    <w:abstractNumId w:val="124"/>
  </w:num>
  <w:num w:numId="121" w16cid:durableId="1003632241">
    <w:abstractNumId w:val="27"/>
  </w:num>
  <w:num w:numId="122" w16cid:durableId="1179125644">
    <w:abstractNumId w:val="150"/>
  </w:num>
  <w:num w:numId="123" w16cid:durableId="2055158408">
    <w:abstractNumId w:val="37"/>
  </w:num>
  <w:num w:numId="124" w16cid:durableId="242492101">
    <w:abstractNumId w:val="191"/>
  </w:num>
  <w:num w:numId="125" w16cid:durableId="792017170">
    <w:abstractNumId w:val="76"/>
  </w:num>
  <w:num w:numId="126" w16cid:durableId="35933148">
    <w:abstractNumId w:val="195"/>
  </w:num>
  <w:num w:numId="127" w16cid:durableId="38165377">
    <w:abstractNumId w:val="41"/>
  </w:num>
  <w:num w:numId="128" w16cid:durableId="293759657">
    <w:abstractNumId w:val="50"/>
  </w:num>
  <w:num w:numId="129" w16cid:durableId="1132597196">
    <w:abstractNumId w:val="29"/>
  </w:num>
  <w:num w:numId="130" w16cid:durableId="1543056114">
    <w:abstractNumId w:val="131"/>
  </w:num>
  <w:num w:numId="131" w16cid:durableId="1990086482">
    <w:abstractNumId w:val="172"/>
  </w:num>
  <w:num w:numId="132" w16cid:durableId="1571767170">
    <w:abstractNumId w:val="139"/>
  </w:num>
  <w:num w:numId="133" w16cid:durableId="436214818">
    <w:abstractNumId w:val="125"/>
  </w:num>
  <w:num w:numId="134" w16cid:durableId="1926185849">
    <w:abstractNumId w:val="31"/>
  </w:num>
  <w:num w:numId="135" w16cid:durableId="1871145720">
    <w:abstractNumId w:val="19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41CF"/>
    <w:rsid w:val="001D503E"/>
    <w:rsid w:val="001F07D2"/>
    <w:rsid w:val="001F394F"/>
    <w:rsid w:val="001F5040"/>
    <w:rsid w:val="00211A02"/>
    <w:rsid w:val="00211BB0"/>
    <w:rsid w:val="00226E95"/>
    <w:rsid w:val="00232942"/>
    <w:rsid w:val="00243E55"/>
    <w:rsid w:val="00254D70"/>
    <w:rsid w:val="00256AA9"/>
    <w:rsid w:val="00261D17"/>
    <w:rsid w:val="00273AA3"/>
    <w:rsid w:val="00273BC7"/>
    <w:rsid w:val="002804E0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2F1B55"/>
    <w:rsid w:val="003213E9"/>
    <w:rsid w:val="003232E2"/>
    <w:rsid w:val="00352AA3"/>
    <w:rsid w:val="00381D97"/>
    <w:rsid w:val="00382610"/>
    <w:rsid w:val="00395F26"/>
    <w:rsid w:val="003B1915"/>
    <w:rsid w:val="003B2DE1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A4036"/>
    <w:rsid w:val="004B2EDC"/>
    <w:rsid w:val="004C0944"/>
    <w:rsid w:val="004C185B"/>
    <w:rsid w:val="004E0A51"/>
    <w:rsid w:val="004E150B"/>
    <w:rsid w:val="004E4808"/>
    <w:rsid w:val="004E6873"/>
    <w:rsid w:val="004F6C52"/>
    <w:rsid w:val="00502C32"/>
    <w:rsid w:val="0053244C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3CAD"/>
    <w:rsid w:val="005A559B"/>
    <w:rsid w:val="005A5A80"/>
    <w:rsid w:val="005A616E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36676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227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1312"/>
    <w:rsid w:val="00BA593C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BF67EC"/>
    <w:rsid w:val="00C13E92"/>
    <w:rsid w:val="00C20C14"/>
    <w:rsid w:val="00C22987"/>
    <w:rsid w:val="00C239D6"/>
    <w:rsid w:val="00C3009E"/>
    <w:rsid w:val="00C30619"/>
    <w:rsid w:val="00C31552"/>
    <w:rsid w:val="00C511E6"/>
    <w:rsid w:val="00C54733"/>
    <w:rsid w:val="00C6332E"/>
    <w:rsid w:val="00C637C1"/>
    <w:rsid w:val="00C72FC3"/>
    <w:rsid w:val="00C73117"/>
    <w:rsid w:val="00C80A0B"/>
    <w:rsid w:val="00C835F9"/>
    <w:rsid w:val="00C83A24"/>
    <w:rsid w:val="00C86F59"/>
    <w:rsid w:val="00C900BD"/>
    <w:rsid w:val="00C92860"/>
    <w:rsid w:val="00C934A4"/>
    <w:rsid w:val="00CA0D71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675B6"/>
    <w:rsid w:val="00D71B6B"/>
    <w:rsid w:val="00D812BC"/>
    <w:rsid w:val="00D8627D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779B7"/>
    <w:rsid w:val="00E90136"/>
    <w:rsid w:val="00E96211"/>
    <w:rsid w:val="00EA092E"/>
    <w:rsid w:val="00EA17A4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2E33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uiPriority w:val="99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D41CF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</cp:lastModifiedBy>
  <cp:revision>63</cp:revision>
  <cp:lastPrinted>2023-10-17T07:51:00Z</cp:lastPrinted>
  <dcterms:created xsi:type="dcterms:W3CDTF">2020-03-11T12:50:00Z</dcterms:created>
  <dcterms:modified xsi:type="dcterms:W3CDTF">2023-11-04T01:33:00Z</dcterms:modified>
</cp:coreProperties>
</file>